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0"/>
        </w:rPr>
      </w:pPr>
      <w:r>
        <w:rPr>
          <w:rFonts w:hint="eastAsia" w:ascii="黑体" w:hAnsi="黑体" w:eastAsia="黑体"/>
          <w:sz w:val="32"/>
          <w:szCs w:val="30"/>
        </w:rPr>
        <w:t>附件：</w:t>
      </w:r>
    </w:p>
    <w:p>
      <w:pPr>
        <w:jc w:val="center"/>
        <w:rPr>
          <w:rFonts w:ascii="黑体" w:hAnsi="黑体" w:eastAsia="黑体"/>
          <w:bCs/>
          <w:sz w:val="32"/>
          <w:szCs w:val="32"/>
        </w:rPr>
      </w:pPr>
      <w:r>
        <w:rPr>
          <w:rFonts w:hint="eastAsia" w:ascii="黑体" w:hAnsi="黑体" w:eastAsia="黑体"/>
          <w:b/>
          <w:sz w:val="32"/>
          <w:szCs w:val="36"/>
        </w:rPr>
        <w:t>2020年国家高新区局长培训班</w:t>
      </w:r>
      <w:r>
        <w:rPr>
          <w:rFonts w:hint="eastAsia" w:ascii="黑体" w:hAnsi="黑体" w:eastAsia="黑体"/>
          <w:b/>
          <w:sz w:val="32"/>
          <w:szCs w:val="32"/>
        </w:rPr>
        <w:t>报名表</w:t>
      </w:r>
    </w:p>
    <w:tbl>
      <w:tblPr>
        <w:tblStyle w:val="4"/>
        <w:tblpPr w:leftFromText="180" w:rightFromText="180" w:vertAnchor="text" w:horzAnchor="page" w:tblpX="1682" w:tblpY="197"/>
        <w:tblOverlap w:val="never"/>
        <w:tblW w:w="8745" w:type="dxa"/>
        <w:tblInd w:w="0" w:type="dxa"/>
        <w:tblBorders>
          <w:top w:val="thinThickSmallGap" w:color="000000" w:sz="12" w:space="0"/>
          <w:left w:val="thinThickSmallGap" w:color="000000" w:sz="12" w:space="0"/>
          <w:bottom w:val="thinThickSmallGap" w:color="000000" w:sz="12" w:space="0"/>
          <w:right w:val="thinThickSmallGap" w:color="000000" w:sz="12" w:space="0"/>
          <w:insideH w:val="thinThickSmallGap" w:color="000000" w:sz="12" w:space="0"/>
          <w:insideV w:val="thinThickSmallGap" w:color="000000" w:sz="12" w:space="0"/>
        </w:tblBorders>
        <w:tblLayout w:type="fixed"/>
        <w:tblCellMar>
          <w:top w:w="0" w:type="dxa"/>
          <w:left w:w="108" w:type="dxa"/>
          <w:bottom w:w="0" w:type="dxa"/>
          <w:right w:w="108" w:type="dxa"/>
        </w:tblCellMar>
      </w:tblPr>
      <w:tblGrid>
        <w:gridCol w:w="1665"/>
        <w:gridCol w:w="959"/>
        <w:gridCol w:w="975"/>
        <w:gridCol w:w="1800"/>
        <w:gridCol w:w="1066"/>
        <w:gridCol w:w="1080"/>
        <w:gridCol w:w="1200"/>
      </w:tblGrid>
      <w:tr>
        <w:tblPrEx>
          <w:tblBorders>
            <w:top w:val="thinThickSmallGap" w:color="000000" w:sz="12" w:space="0"/>
            <w:left w:val="thinThickSmallGap" w:color="000000" w:sz="12" w:space="0"/>
            <w:bottom w:val="thinThickSmallGap" w:color="000000" w:sz="12" w:space="0"/>
            <w:right w:val="thinThickSmallGap" w:color="000000" w:sz="12" w:space="0"/>
            <w:insideH w:val="thinThickSmallGap" w:color="000000" w:sz="12" w:space="0"/>
            <w:insideV w:val="thinThickSmallGap" w:color="000000" w:sz="12" w:space="0"/>
          </w:tblBorders>
          <w:tblLayout w:type="fixed"/>
          <w:tblCellMar>
            <w:top w:w="0" w:type="dxa"/>
            <w:left w:w="108" w:type="dxa"/>
            <w:bottom w:w="0" w:type="dxa"/>
            <w:right w:w="108" w:type="dxa"/>
          </w:tblCellMar>
        </w:tblPrEx>
        <w:trPr>
          <w:cantSplit/>
          <w:trHeight w:val="465" w:hRule="atLeast"/>
        </w:trPr>
        <w:tc>
          <w:tcPr>
            <w:tcW w:w="1665" w:type="dxa"/>
            <w:vAlign w:val="center"/>
          </w:tcPr>
          <w:p>
            <w:pPr>
              <w:snapToGrid w:val="0"/>
              <w:jc w:val="center"/>
              <w:rPr>
                <w:b/>
              </w:rPr>
            </w:pPr>
            <w:r>
              <w:rPr>
                <w:b/>
              </w:rPr>
              <w:t>姓名</w:t>
            </w:r>
          </w:p>
        </w:tc>
        <w:tc>
          <w:tcPr>
            <w:tcW w:w="1934" w:type="dxa"/>
            <w:gridSpan w:val="2"/>
            <w:vAlign w:val="center"/>
          </w:tcPr>
          <w:p>
            <w:pPr>
              <w:snapToGrid w:val="0"/>
              <w:jc w:val="center"/>
              <w:rPr>
                <w:b/>
              </w:rPr>
            </w:pPr>
          </w:p>
        </w:tc>
        <w:tc>
          <w:tcPr>
            <w:tcW w:w="1800" w:type="dxa"/>
            <w:vAlign w:val="center"/>
          </w:tcPr>
          <w:p>
            <w:pPr>
              <w:snapToGrid w:val="0"/>
              <w:jc w:val="center"/>
              <w:rPr>
                <w:b/>
              </w:rPr>
            </w:pPr>
            <w:r>
              <w:rPr>
                <w:b/>
              </w:rPr>
              <w:t>性别</w:t>
            </w:r>
          </w:p>
        </w:tc>
        <w:tc>
          <w:tcPr>
            <w:tcW w:w="1066" w:type="dxa"/>
            <w:vAlign w:val="center"/>
          </w:tcPr>
          <w:p>
            <w:pPr>
              <w:snapToGrid w:val="0"/>
              <w:jc w:val="center"/>
              <w:rPr>
                <w:b/>
              </w:rPr>
            </w:pPr>
          </w:p>
        </w:tc>
        <w:tc>
          <w:tcPr>
            <w:tcW w:w="1080" w:type="dxa"/>
            <w:vAlign w:val="center"/>
          </w:tcPr>
          <w:p>
            <w:pPr>
              <w:snapToGrid w:val="0"/>
              <w:jc w:val="center"/>
              <w:rPr>
                <w:b/>
              </w:rPr>
            </w:pPr>
            <w:r>
              <w:rPr>
                <w:b/>
              </w:rPr>
              <w:t>民族</w:t>
            </w:r>
          </w:p>
        </w:tc>
        <w:tc>
          <w:tcPr>
            <w:tcW w:w="1200" w:type="dxa"/>
            <w:vAlign w:val="center"/>
          </w:tcPr>
          <w:p>
            <w:pPr>
              <w:snapToGrid w:val="0"/>
              <w:jc w:val="center"/>
              <w:rPr>
                <w:b/>
              </w:rPr>
            </w:pPr>
          </w:p>
        </w:tc>
      </w:tr>
      <w:tr>
        <w:tblPrEx>
          <w:tblBorders>
            <w:top w:val="thinThickSmallGap" w:color="000000" w:sz="12" w:space="0"/>
            <w:left w:val="thinThickSmallGap" w:color="000000" w:sz="12" w:space="0"/>
            <w:bottom w:val="thinThickSmallGap" w:color="000000" w:sz="12" w:space="0"/>
            <w:right w:val="thinThickSmallGap" w:color="000000" w:sz="12" w:space="0"/>
            <w:insideH w:val="thinThickSmallGap" w:color="000000" w:sz="12" w:space="0"/>
            <w:insideV w:val="thinThickSmallGap" w:color="000000" w:sz="12" w:space="0"/>
          </w:tblBorders>
          <w:tblLayout w:type="fixed"/>
          <w:tblCellMar>
            <w:top w:w="0" w:type="dxa"/>
            <w:left w:w="108" w:type="dxa"/>
            <w:bottom w:w="0" w:type="dxa"/>
            <w:right w:w="108" w:type="dxa"/>
          </w:tblCellMar>
        </w:tblPrEx>
        <w:trPr>
          <w:cantSplit/>
          <w:trHeight w:val="465" w:hRule="atLeast"/>
        </w:trPr>
        <w:tc>
          <w:tcPr>
            <w:tcW w:w="1665" w:type="dxa"/>
            <w:vAlign w:val="center"/>
          </w:tcPr>
          <w:p>
            <w:pPr>
              <w:snapToGrid w:val="0"/>
              <w:jc w:val="center"/>
              <w:rPr>
                <w:b/>
              </w:rPr>
            </w:pPr>
            <w:r>
              <w:rPr>
                <w:b/>
              </w:rPr>
              <w:t>身份证号</w:t>
            </w:r>
          </w:p>
        </w:tc>
        <w:tc>
          <w:tcPr>
            <w:tcW w:w="7080" w:type="dxa"/>
            <w:gridSpan w:val="6"/>
            <w:vAlign w:val="center"/>
          </w:tcPr>
          <w:p>
            <w:pPr>
              <w:snapToGrid w:val="0"/>
              <w:jc w:val="center"/>
              <w:rPr>
                <w:b/>
              </w:rPr>
            </w:pPr>
          </w:p>
        </w:tc>
      </w:tr>
      <w:tr>
        <w:tblPrEx>
          <w:tblBorders>
            <w:top w:val="thinThickSmallGap" w:color="000000" w:sz="12" w:space="0"/>
            <w:left w:val="thinThickSmallGap" w:color="000000" w:sz="12" w:space="0"/>
            <w:bottom w:val="thinThickSmallGap" w:color="000000" w:sz="12" w:space="0"/>
            <w:right w:val="thinThickSmallGap" w:color="000000" w:sz="12" w:space="0"/>
            <w:insideH w:val="thinThickSmallGap" w:color="000000" w:sz="12" w:space="0"/>
            <w:insideV w:val="thinThickSmallGap" w:color="000000" w:sz="12" w:space="0"/>
          </w:tblBorders>
          <w:tblLayout w:type="fixed"/>
          <w:tblCellMar>
            <w:top w:w="0" w:type="dxa"/>
            <w:left w:w="108" w:type="dxa"/>
            <w:bottom w:w="0" w:type="dxa"/>
            <w:right w:w="108" w:type="dxa"/>
          </w:tblCellMar>
        </w:tblPrEx>
        <w:trPr>
          <w:cantSplit/>
          <w:trHeight w:val="451" w:hRule="atLeast"/>
        </w:trPr>
        <w:tc>
          <w:tcPr>
            <w:tcW w:w="1665" w:type="dxa"/>
            <w:vAlign w:val="center"/>
          </w:tcPr>
          <w:p>
            <w:pPr>
              <w:snapToGrid w:val="0"/>
              <w:jc w:val="center"/>
              <w:rPr>
                <w:b/>
              </w:rPr>
            </w:pPr>
            <w:r>
              <w:rPr>
                <w:b/>
              </w:rPr>
              <w:t>工作单位</w:t>
            </w:r>
          </w:p>
        </w:tc>
        <w:tc>
          <w:tcPr>
            <w:tcW w:w="3734" w:type="dxa"/>
            <w:gridSpan w:val="3"/>
            <w:vAlign w:val="center"/>
          </w:tcPr>
          <w:p>
            <w:pPr>
              <w:snapToGrid w:val="0"/>
              <w:jc w:val="center"/>
              <w:rPr>
                <w:bCs/>
              </w:rPr>
            </w:pPr>
          </w:p>
        </w:tc>
        <w:tc>
          <w:tcPr>
            <w:tcW w:w="1066" w:type="dxa"/>
            <w:vAlign w:val="center"/>
          </w:tcPr>
          <w:p>
            <w:pPr>
              <w:snapToGrid w:val="0"/>
              <w:jc w:val="center"/>
              <w:rPr>
                <w:bCs/>
              </w:rPr>
            </w:pPr>
            <w:r>
              <w:rPr>
                <w:b/>
                <w:spacing w:val="-10"/>
                <w:szCs w:val="21"/>
              </w:rPr>
              <w:t>职务</w:t>
            </w:r>
          </w:p>
        </w:tc>
        <w:tc>
          <w:tcPr>
            <w:tcW w:w="2280" w:type="dxa"/>
            <w:gridSpan w:val="2"/>
            <w:vAlign w:val="center"/>
          </w:tcPr>
          <w:p>
            <w:pPr>
              <w:snapToGrid w:val="0"/>
              <w:jc w:val="center"/>
              <w:rPr>
                <w:bCs/>
              </w:rPr>
            </w:pPr>
          </w:p>
        </w:tc>
      </w:tr>
      <w:tr>
        <w:tblPrEx>
          <w:tblBorders>
            <w:top w:val="thinThickSmallGap" w:color="000000" w:sz="12" w:space="0"/>
            <w:left w:val="thinThickSmallGap" w:color="000000" w:sz="12" w:space="0"/>
            <w:bottom w:val="thinThickSmallGap" w:color="000000" w:sz="12" w:space="0"/>
            <w:right w:val="thinThickSmallGap" w:color="000000" w:sz="12" w:space="0"/>
            <w:insideH w:val="thinThickSmallGap" w:color="000000" w:sz="12" w:space="0"/>
            <w:insideV w:val="thinThickSmallGap" w:color="000000" w:sz="12" w:space="0"/>
          </w:tblBorders>
          <w:tblLayout w:type="fixed"/>
          <w:tblCellMar>
            <w:top w:w="0" w:type="dxa"/>
            <w:left w:w="108" w:type="dxa"/>
            <w:bottom w:w="0" w:type="dxa"/>
            <w:right w:w="108" w:type="dxa"/>
          </w:tblCellMar>
        </w:tblPrEx>
        <w:trPr>
          <w:cantSplit/>
          <w:trHeight w:val="465" w:hRule="atLeast"/>
        </w:trPr>
        <w:tc>
          <w:tcPr>
            <w:tcW w:w="1665" w:type="dxa"/>
            <w:vAlign w:val="center"/>
          </w:tcPr>
          <w:p>
            <w:pPr>
              <w:snapToGrid w:val="0"/>
              <w:jc w:val="center"/>
              <w:rPr>
                <w:b/>
              </w:rPr>
            </w:pPr>
            <w:r>
              <w:rPr>
                <w:b/>
              </w:rPr>
              <w:t>通信地址</w:t>
            </w:r>
          </w:p>
        </w:tc>
        <w:tc>
          <w:tcPr>
            <w:tcW w:w="7080" w:type="dxa"/>
            <w:gridSpan w:val="6"/>
            <w:vAlign w:val="center"/>
          </w:tcPr>
          <w:p>
            <w:pPr>
              <w:snapToGrid w:val="0"/>
              <w:jc w:val="center"/>
              <w:rPr>
                <w:bCs/>
              </w:rPr>
            </w:pPr>
          </w:p>
        </w:tc>
      </w:tr>
      <w:tr>
        <w:tblPrEx>
          <w:tblBorders>
            <w:top w:val="thinThickSmallGap" w:color="000000" w:sz="12" w:space="0"/>
            <w:left w:val="thinThickSmallGap" w:color="000000" w:sz="12" w:space="0"/>
            <w:bottom w:val="thinThickSmallGap" w:color="000000" w:sz="12" w:space="0"/>
            <w:right w:val="thinThickSmallGap" w:color="000000" w:sz="12" w:space="0"/>
            <w:insideH w:val="thinThickSmallGap" w:color="000000" w:sz="12" w:space="0"/>
            <w:insideV w:val="thinThickSmallGap" w:color="000000" w:sz="12" w:space="0"/>
          </w:tblBorders>
          <w:tblLayout w:type="fixed"/>
          <w:tblCellMar>
            <w:top w:w="0" w:type="dxa"/>
            <w:left w:w="108" w:type="dxa"/>
            <w:bottom w:w="0" w:type="dxa"/>
            <w:right w:w="108" w:type="dxa"/>
          </w:tblCellMar>
        </w:tblPrEx>
        <w:trPr>
          <w:cantSplit/>
          <w:trHeight w:val="465" w:hRule="atLeast"/>
        </w:trPr>
        <w:tc>
          <w:tcPr>
            <w:tcW w:w="1665" w:type="dxa"/>
            <w:vAlign w:val="center"/>
          </w:tcPr>
          <w:p>
            <w:pPr>
              <w:snapToGrid w:val="0"/>
              <w:jc w:val="center"/>
              <w:rPr>
                <w:b/>
              </w:rPr>
            </w:pPr>
            <w:r>
              <w:rPr>
                <w:b/>
              </w:rPr>
              <w:t>邮政编码</w:t>
            </w:r>
          </w:p>
        </w:tc>
        <w:tc>
          <w:tcPr>
            <w:tcW w:w="3734" w:type="dxa"/>
            <w:gridSpan w:val="3"/>
            <w:vAlign w:val="center"/>
          </w:tcPr>
          <w:p>
            <w:pPr>
              <w:snapToGrid w:val="0"/>
              <w:jc w:val="center"/>
              <w:rPr>
                <w:b/>
              </w:rPr>
            </w:pPr>
          </w:p>
        </w:tc>
        <w:tc>
          <w:tcPr>
            <w:tcW w:w="1066" w:type="dxa"/>
            <w:vAlign w:val="center"/>
          </w:tcPr>
          <w:p>
            <w:pPr>
              <w:snapToGrid w:val="0"/>
              <w:jc w:val="center"/>
              <w:rPr>
                <w:b/>
                <w:bCs/>
              </w:rPr>
            </w:pPr>
            <w:r>
              <w:rPr>
                <w:b/>
                <w:bCs/>
              </w:rPr>
              <w:t>E-mail</w:t>
            </w:r>
          </w:p>
          <w:p>
            <w:pPr>
              <w:snapToGrid w:val="0"/>
              <w:jc w:val="center"/>
              <w:rPr>
                <w:b/>
              </w:rPr>
            </w:pPr>
            <w:r>
              <w:rPr>
                <w:b/>
                <w:bCs/>
              </w:rPr>
              <w:t>(必填)</w:t>
            </w:r>
            <w:r>
              <w:rPr>
                <w:b/>
              </w:rPr>
              <w:t xml:space="preserve"> </w:t>
            </w:r>
          </w:p>
        </w:tc>
        <w:tc>
          <w:tcPr>
            <w:tcW w:w="2280" w:type="dxa"/>
            <w:gridSpan w:val="2"/>
            <w:vAlign w:val="center"/>
          </w:tcPr>
          <w:p>
            <w:pPr>
              <w:snapToGrid w:val="0"/>
              <w:jc w:val="center"/>
              <w:rPr>
                <w:b/>
              </w:rPr>
            </w:pPr>
          </w:p>
        </w:tc>
      </w:tr>
      <w:tr>
        <w:tblPrEx>
          <w:tblBorders>
            <w:top w:val="thinThickSmallGap" w:color="000000" w:sz="12" w:space="0"/>
            <w:left w:val="thinThickSmallGap" w:color="000000" w:sz="12" w:space="0"/>
            <w:bottom w:val="thinThickSmallGap" w:color="000000" w:sz="12" w:space="0"/>
            <w:right w:val="thinThickSmallGap" w:color="000000" w:sz="12" w:space="0"/>
            <w:insideH w:val="thinThickSmallGap" w:color="000000" w:sz="12" w:space="0"/>
            <w:insideV w:val="thinThickSmallGap" w:color="000000" w:sz="12" w:space="0"/>
          </w:tblBorders>
          <w:tblLayout w:type="fixed"/>
          <w:tblCellMar>
            <w:top w:w="0" w:type="dxa"/>
            <w:left w:w="108" w:type="dxa"/>
            <w:bottom w:w="0" w:type="dxa"/>
            <w:right w:w="108" w:type="dxa"/>
          </w:tblCellMar>
        </w:tblPrEx>
        <w:trPr>
          <w:trHeight w:val="465" w:hRule="atLeast"/>
        </w:trPr>
        <w:tc>
          <w:tcPr>
            <w:tcW w:w="1665" w:type="dxa"/>
            <w:vAlign w:val="center"/>
          </w:tcPr>
          <w:p>
            <w:pPr>
              <w:snapToGrid w:val="0"/>
              <w:jc w:val="center"/>
              <w:rPr>
                <w:b/>
              </w:rPr>
            </w:pPr>
            <w:r>
              <w:rPr>
                <w:b/>
              </w:rPr>
              <w:t>办公电话</w:t>
            </w:r>
          </w:p>
        </w:tc>
        <w:tc>
          <w:tcPr>
            <w:tcW w:w="3734" w:type="dxa"/>
            <w:gridSpan w:val="3"/>
            <w:vAlign w:val="center"/>
          </w:tcPr>
          <w:p>
            <w:pPr>
              <w:snapToGrid w:val="0"/>
              <w:jc w:val="center"/>
              <w:rPr>
                <w:b/>
              </w:rPr>
            </w:pPr>
          </w:p>
        </w:tc>
        <w:tc>
          <w:tcPr>
            <w:tcW w:w="1066" w:type="dxa"/>
            <w:vAlign w:val="center"/>
          </w:tcPr>
          <w:p>
            <w:pPr>
              <w:snapToGrid w:val="0"/>
              <w:jc w:val="center"/>
              <w:rPr>
                <w:b/>
              </w:rPr>
            </w:pPr>
            <w:r>
              <w:rPr>
                <w:b/>
              </w:rPr>
              <w:t>手机</w:t>
            </w:r>
          </w:p>
          <w:p>
            <w:pPr>
              <w:snapToGrid w:val="0"/>
              <w:jc w:val="center"/>
              <w:rPr>
                <w:b/>
              </w:rPr>
            </w:pPr>
            <w:r>
              <w:rPr>
                <w:b/>
                <w:bCs/>
              </w:rPr>
              <w:t>(必填)</w:t>
            </w:r>
            <w:r>
              <w:rPr>
                <w:b/>
              </w:rPr>
              <w:t xml:space="preserve"> </w:t>
            </w:r>
          </w:p>
        </w:tc>
        <w:tc>
          <w:tcPr>
            <w:tcW w:w="2280" w:type="dxa"/>
            <w:gridSpan w:val="2"/>
            <w:vAlign w:val="center"/>
          </w:tcPr>
          <w:p>
            <w:pPr>
              <w:snapToGrid w:val="0"/>
              <w:jc w:val="center"/>
              <w:rPr>
                <w:b/>
              </w:rPr>
            </w:pPr>
          </w:p>
        </w:tc>
      </w:tr>
      <w:tr>
        <w:tblPrEx>
          <w:tblBorders>
            <w:top w:val="thinThickSmallGap" w:color="000000" w:sz="12" w:space="0"/>
            <w:left w:val="thinThickSmallGap" w:color="000000" w:sz="12" w:space="0"/>
            <w:bottom w:val="thinThickSmallGap" w:color="000000" w:sz="12" w:space="0"/>
            <w:right w:val="thinThickSmallGap" w:color="000000" w:sz="12" w:space="0"/>
            <w:insideH w:val="thinThickSmallGap" w:color="000000" w:sz="12" w:space="0"/>
            <w:insideV w:val="thinThickSmallGap" w:color="000000" w:sz="12" w:space="0"/>
          </w:tblBorders>
          <w:tblLayout w:type="fixed"/>
          <w:tblCellMar>
            <w:top w:w="0" w:type="dxa"/>
            <w:left w:w="108" w:type="dxa"/>
            <w:bottom w:w="0" w:type="dxa"/>
            <w:right w:w="108" w:type="dxa"/>
          </w:tblCellMar>
        </w:tblPrEx>
        <w:trPr>
          <w:trHeight w:val="1024" w:hRule="atLeast"/>
        </w:trPr>
        <w:tc>
          <w:tcPr>
            <w:tcW w:w="1665" w:type="dxa"/>
            <w:vMerge w:val="restart"/>
            <w:vAlign w:val="center"/>
          </w:tcPr>
          <w:p>
            <w:pPr>
              <w:snapToGrid w:val="0"/>
              <w:rPr>
                <w:rFonts w:hint="eastAsia"/>
                <w:b/>
              </w:rPr>
            </w:pPr>
            <w:r>
              <w:rPr>
                <w:rFonts w:hint="eastAsia"/>
                <w:b/>
              </w:rPr>
              <w:t>是否需要接站</w:t>
            </w:r>
          </w:p>
        </w:tc>
        <w:tc>
          <w:tcPr>
            <w:tcW w:w="959" w:type="dxa"/>
            <w:vAlign w:val="center"/>
          </w:tcPr>
          <w:p>
            <w:pPr>
              <w:snapToGrid w:val="0"/>
              <w:jc w:val="left"/>
              <w:rPr>
                <w:b/>
              </w:rPr>
            </w:pPr>
            <w:r>
              <w:rPr>
                <w:rFonts w:ascii="Calibri" w:hAnsi="Calibri" w:cs="Calibri"/>
                <w:b/>
                <w:sz w:val="44"/>
                <w:szCs w:val="44"/>
              </w:rPr>
              <w:t>□</w:t>
            </w:r>
            <w:r>
              <w:rPr>
                <w:rFonts w:hint="eastAsia" w:ascii="宋体" w:hAnsi="宋体" w:cs="宋体"/>
                <w:b/>
              </w:rPr>
              <w:t>需要</w:t>
            </w:r>
          </w:p>
        </w:tc>
        <w:tc>
          <w:tcPr>
            <w:tcW w:w="975" w:type="dxa"/>
            <w:vAlign w:val="center"/>
          </w:tcPr>
          <w:p>
            <w:pPr>
              <w:snapToGrid w:val="0"/>
              <w:jc w:val="left"/>
              <w:rPr>
                <w:rFonts w:ascii="Calibri" w:hAnsi="Calibri" w:cs="Calibri"/>
                <w:b/>
                <w:szCs w:val="21"/>
              </w:rPr>
            </w:pPr>
            <w:r>
              <w:rPr>
                <w:rFonts w:hint="eastAsia" w:ascii="Calibri" w:hAnsi="Calibri" w:cs="Calibri"/>
                <w:b/>
                <w:szCs w:val="21"/>
              </w:rPr>
              <w:t>接站地点、时间</w:t>
            </w:r>
          </w:p>
        </w:tc>
        <w:tc>
          <w:tcPr>
            <w:tcW w:w="1800" w:type="dxa"/>
            <w:vAlign w:val="center"/>
          </w:tcPr>
          <w:p>
            <w:pPr>
              <w:snapToGrid w:val="0"/>
              <w:jc w:val="left"/>
              <w:rPr>
                <w:rFonts w:ascii="Calibri" w:hAnsi="Calibri" w:cs="Calibri"/>
                <w:b/>
                <w:szCs w:val="21"/>
              </w:rPr>
            </w:pPr>
          </w:p>
        </w:tc>
        <w:tc>
          <w:tcPr>
            <w:tcW w:w="1066" w:type="dxa"/>
            <w:vAlign w:val="center"/>
          </w:tcPr>
          <w:p>
            <w:pPr>
              <w:snapToGrid w:val="0"/>
              <w:jc w:val="left"/>
              <w:rPr>
                <w:rFonts w:ascii="Calibri" w:hAnsi="Calibri" w:cs="Calibri"/>
                <w:b/>
                <w:szCs w:val="21"/>
              </w:rPr>
            </w:pPr>
            <w:r>
              <w:rPr>
                <w:rFonts w:hint="eastAsia" w:ascii="Calibri" w:hAnsi="Calibri" w:cs="Calibri"/>
                <w:b/>
                <w:szCs w:val="21"/>
              </w:rPr>
              <w:t>具体车次/航班号</w:t>
            </w:r>
          </w:p>
        </w:tc>
        <w:tc>
          <w:tcPr>
            <w:tcW w:w="2280" w:type="dxa"/>
            <w:gridSpan w:val="2"/>
            <w:vAlign w:val="center"/>
          </w:tcPr>
          <w:p>
            <w:pPr>
              <w:snapToGrid w:val="0"/>
              <w:jc w:val="left"/>
              <w:rPr>
                <w:rFonts w:ascii="Calibri" w:hAnsi="Calibri" w:cs="Calibri"/>
                <w:b/>
                <w:szCs w:val="21"/>
              </w:rPr>
            </w:pPr>
          </w:p>
        </w:tc>
      </w:tr>
      <w:tr>
        <w:tblPrEx>
          <w:tblBorders>
            <w:top w:val="thinThickSmallGap" w:color="000000" w:sz="12" w:space="0"/>
            <w:left w:val="thinThickSmallGap" w:color="000000" w:sz="12" w:space="0"/>
            <w:bottom w:val="thinThickSmallGap" w:color="000000" w:sz="12" w:space="0"/>
            <w:right w:val="thinThickSmallGap" w:color="000000" w:sz="12" w:space="0"/>
            <w:insideH w:val="thinThickSmallGap" w:color="000000" w:sz="12" w:space="0"/>
            <w:insideV w:val="thinThickSmallGap" w:color="000000" w:sz="12" w:space="0"/>
          </w:tblBorders>
          <w:tblLayout w:type="fixed"/>
          <w:tblCellMar>
            <w:top w:w="0" w:type="dxa"/>
            <w:left w:w="108" w:type="dxa"/>
            <w:bottom w:w="0" w:type="dxa"/>
            <w:right w:w="108" w:type="dxa"/>
          </w:tblCellMar>
        </w:tblPrEx>
        <w:trPr>
          <w:trHeight w:val="466" w:hRule="atLeast"/>
        </w:trPr>
        <w:tc>
          <w:tcPr>
            <w:tcW w:w="1665" w:type="dxa"/>
            <w:vMerge w:val="continue"/>
            <w:vAlign w:val="center"/>
          </w:tcPr>
          <w:p>
            <w:pPr>
              <w:snapToGrid w:val="0"/>
              <w:rPr>
                <w:b/>
              </w:rPr>
            </w:pPr>
          </w:p>
        </w:tc>
        <w:tc>
          <w:tcPr>
            <w:tcW w:w="7080" w:type="dxa"/>
            <w:gridSpan w:val="6"/>
            <w:vAlign w:val="center"/>
          </w:tcPr>
          <w:p>
            <w:pPr>
              <w:snapToGrid w:val="0"/>
              <w:rPr>
                <w:b/>
              </w:rPr>
            </w:pPr>
            <w:r>
              <w:rPr>
                <w:rFonts w:ascii="Calibri" w:hAnsi="Calibri" w:cs="Calibri"/>
                <w:b/>
                <w:sz w:val="44"/>
                <w:szCs w:val="44"/>
              </w:rPr>
              <w:t>□</w:t>
            </w:r>
            <w:r>
              <w:rPr>
                <w:rFonts w:hint="eastAsia" w:ascii="Calibri" w:hAnsi="Calibri" w:cs="Calibri"/>
                <w:b/>
              </w:rPr>
              <w:t>不</w:t>
            </w:r>
            <w:r>
              <w:rPr>
                <w:rFonts w:hint="eastAsia" w:ascii="宋体" w:hAnsi="宋体" w:cs="宋体"/>
                <w:b/>
              </w:rPr>
              <w:t>需要</w:t>
            </w:r>
          </w:p>
        </w:tc>
      </w:tr>
      <w:tr>
        <w:tblPrEx>
          <w:tblBorders>
            <w:top w:val="thinThickSmallGap" w:color="000000" w:sz="12" w:space="0"/>
            <w:left w:val="thinThickSmallGap" w:color="000000" w:sz="12" w:space="0"/>
            <w:bottom w:val="thinThickSmallGap" w:color="000000" w:sz="12" w:space="0"/>
            <w:right w:val="thinThickSmallGap" w:color="000000" w:sz="12" w:space="0"/>
            <w:insideH w:val="thinThickSmallGap" w:color="000000" w:sz="12" w:space="0"/>
            <w:insideV w:val="thinThickSmallGap" w:color="000000" w:sz="12" w:space="0"/>
          </w:tblBorders>
          <w:tblLayout w:type="fixed"/>
          <w:tblCellMar>
            <w:top w:w="0" w:type="dxa"/>
            <w:left w:w="108" w:type="dxa"/>
            <w:bottom w:w="0" w:type="dxa"/>
            <w:right w:w="108" w:type="dxa"/>
          </w:tblCellMar>
        </w:tblPrEx>
        <w:trPr>
          <w:trHeight w:val="466" w:hRule="atLeast"/>
        </w:trPr>
        <w:tc>
          <w:tcPr>
            <w:tcW w:w="1665" w:type="dxa"/>
            <w:vAlign w:val="center"/>
          </w:tcPr>
          <w:p>
            <w:pPr>
              <w:snapToGrid w:val="0"/>
              <w:jc w:val="center"/>
              <w:rPr>
                <w:b/>
              </w:rPr>
            </w:pPr>
            <w:r>
              <w:rPr>
                <w:rFonts w:hint="eastAsia" w:hAnsi="宋体"/>
                <w:b/>
                <w:bCs/>
                <w:szCs w:val="21"/>
              </w:rPr>
              <w:t>备注</w:t>
            </w:r>
          </w:p>
        </w:tc>
        <w:tc>
          <w:tcPr>
            <w:tcW w:w="7080" w:type="dxa"/>
            <w:gridSpan w:val="6"/>
            <w:vAlign w:val="center"/>
          </w:tcPr>
          <w:p>
            <w:pPr>
              <w:tabs>
                <w:tab w:val="left" w:pos="637"/>
              </w:tabs>
              <w:snapToGrid w:val="0"/>
              <w:jc w:val="left"/>
              <w:rPr>
                <w:b/>
              </w:rPr>
            </w:pPr>
            <w:r>
              <w:rPr>
                <w:rFonts w:hint="eastAsia"/>
                <w:b/>
              </w:rPr>
              <w:t xml:space="preserve">中、高风险地区人员需带7日内核算检测结果报到 </w:t>
            </w:r>
          </w:p>
        </w:tc>
      </w:tr>
    </w:tbl>
    <w:p>
      <w:pPr>
        <w:rPr>
          <w:rFonts w:eastAsia="仿宋_GB2312"/>
          <w:b/>
          <w:bCs/>
          <w:sz w:val="18"/>
          <w:szCs w:val="18"/>
        </w:rPr>
      </w:pPr>
    </w:p>
    <w:p>
      <w:pPr>
        <w:rPr>
          <w:rFonts w:eastAsia="仿宋_GB2312"/>
          <w:sz w:val="28"/>
          <w:szCs w:val="28"/>
        </w:rPr>
      </w:pPr>
      <w:r>
        <w:rPr>
          <w:rFonts w:hint="default" w:ascii="Times New Roman" w:hAnsi="Times New Roman" w:eastAsia="仿宋" w:cs="Times New Roman"/>
          <w:b/>
          <w:bCs/>
          <w:sz w:val="28"/>
          <w:szCs w:val="28"/>
          <w:u w:val="single"/>
        </w:rPr>
        <w:t>注意事项</w:t>
      </w:r>
      <w:r>
        <w:rPr>
          <w:rFonts w:hint="default" w:ascii="Times New Roman" w:hAnsi="Times New Roman" w:eastAsia="仿宋" w:cs="Times New Roman"/>
          <w:sz w:val="28"/>
          <w:szCs w:val="28"/>
          <w:u w:val="single"/>
        </w:rPr>
        <w:t>：报名学员请于2020年10月22日前请将报名表用电子邮件分别发送至科技部火炬中心和成都高新区。</w:t>
      </w:r>
      <w:r>
        <w:rPr>
          <w:rFonts w:hint="default" w:ascii="Times New Roman" w:hAnsi="Times New Roman" w:eastAsia="仿宋_GB2312" w:cs="Times New Roman"/>
          <w:sz w:val="28"/>
          <w:szCs w:val="28"/>
        </w:rPr>
        <w:t xml:space="preserve">   </w:t>
      </w:r>
      <w:r>
        <w:rPr>
          <w:rFonts w:hint="eastAsia" w:eastAsia="仿宋_GB2312"/>
          <w:sz w:val="28"/>
          <w:szCs w:val="28"/>
        </w:rPr>
        <w:t xml:space="preserve"> </w:t>
      </w:r>
    </w:p>
    <w:p>
      <w:pPr>
        <w:rPr>
          <w:rFonts w:eastAsia="仿宋_GB2312"/>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D7EA1"/>
    <w:rsid w:val="5DAD7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2020-10-19T07:53:00Z</dcterms:created>
  <dc:creator>Administrator</dc:creator>
  <cp:lastModifiedBy>Administrator</cp:lastModifiedBy>
  <dcterms:modified xsi:type="dcterms:W3CDTF">2020-10-19T07:53:53Z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