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附件2：</w:t>
      </w:r>
    </w:p>
    <w:p>
      <w:pPr>
        <w:shd w:val="clear" w:color="auto" w:fill="FFFFFF"/>
        <w:snapToGrid w:val="0"/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重庆市科技企业孵化器及众创空间从业人员培训班（第八期）</w:t>
      </w:r>
    </w:p>
    <w:p>
      <w:pPr>
        <w:shd w:val="clear" w:color="auto" w:fill="FFFFFF"/>
        <w:snapToGrid w:val="0"/>
        <w:spacing w:after="156" w:afterLines="50"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培 训 回 执</w:t>
      </w:r>
    </w:p>
    <w:tbl>
      <w:tblPr>
        <w:tblStyle w:val="4"/>
        <w:tblW w:w="155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60"/>
        <w:gridCol w:w="850"/>
        <w:gridCol w:w="1418"/>
        <w:gridCol w:w="1559"/>
        <w:gridCol w:w="1559"/>
        <w:gridCol w:w="1559"/>
        <w:gridCol w:w="1843"/>
        <w:gridCol w:w="212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开票抬头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(据此开具发票，请填准确开票单位名称）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地址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（请填写准确，快递证书用）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邮编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□孵化器</w:t>
            </w:r>
          </w:p>
          <w:p>
            <w:pPr>
              <w:spacing w:line="32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□众创空间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孵化器等级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国家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16"/>
                <w:sz w:val="24"/>
              </w:rPr>
              <w:t>市级</w:t>
            </w:r>
          </w:p>
          <w:p>
            <w:pPr>
              <w:spacing w:line="320" w:lineRule="exact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区级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16"/>
                <w:sz w:val="24"/>
              </w:rPr>
              <w:t>其它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pacing w:val="-3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孵化器类别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□综合    □专业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单位性质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30"/>
                <w:sz w:val="24"/>
              </w:rPr>
              <w:t>国有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30"/>
                <w:sz w:val="24"/>
              </w:rPr>
              <w:t>事业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30"/>
                <w:sz w:val="24"/>
              </w:rPr>
              <w:t>民营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3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pacing w:val="-1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众创空间等级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国家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16"/>
                <w:sz w:val="24"/>
              </w:rPr>
              <w:t>市级</w:t>
            </w:r>
          </w:p>
          <w:p>
            <w:pPr>
              <w:spacing w:line="320" w:lineRule="exact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区级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pacing w:val="-16"/>
                <w:sz w:val="24"/>
              </w:rPr>
              <w:t>其它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众创空间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类型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创客型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培训辅导型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创咖型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创投型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产业链整合型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姓名拼音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分管工作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□不住宿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□不住宿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□不住宿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□不住宿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□单间  □标间</w:t>
            </w:r>
          </w:p>
        </w:tc>
      </w:tr>
    </w:tbl>
    <w:p>
      <w:pPr>
        <w:widowControl/>
        <w:snapToGrid w:val="0"/>
        <w:spacing w:line="360" w:lineRule="auto"/>
        <w:ind w:firstLine="588"/>
        <w:jc w:val="left"/>
      </w:pPr>
      <w:r>
        <w:rPr>
          <w:rFonts w:hint="eastAsia" w:ascii="宋体" w:hAnsi="宋体"/>
          <w:sz w:val="28"/>
          <w:szCs w:val="28"/>
        </w:rPr>
        <w:t>注：回执请于</w:t>
      </w:r>
      <w:r>
        <w:rPr>
          <w:rFonts w:hint="eastAsia" w:ascii="宋体" w:hAnsi="宋体"/>
          <w:b/>
          <w:sz w:val="28"/>
          <w:szCs w:val="28"/>
          <w:u w:val="single"/>
        </w:rPr>
        <w:t>11月17日12:00前</w:t>
      </w:r>
      <w:r>
        <w:rPr>
          <w:rFonts w:hint="eastAsia" w:ascii="宋体" w:hAnsi="宋体"/>
          <w:sz w:val="28"/>
          <w:szCs w:val="28"/>
        </w:rPr>
        <w:t>回传至：290824777@qq.com，电话：67300626、67300609。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12CF6"/>
    <w:rsid w:val="1A21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2017-10-16T02:53:00Z</dcterms:created>
  <dc:creator>YQ</dc:creator>
  <cp:lastModifiedBy>YQ</cp:lastModifiedBy>
  <dcterms:modified xsi:type="dcterms:W3CDTF">2017-10-16T02:53:47Z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