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t>附件一</w:t>
      </w:r>
    </w:p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青岛市科技企业孵化器主任及从业人员</w:t>
      </w:r>
      <w:bookmarkStart w:id="0" w:name="_GoBack"/>
      <w:bookmarkEnd w:id="0"/>
    </w:p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培训班（第四期）课程安排</w:t>
      </w:r>
    </w:p>
    <w:tbl>
      <w:tblPr>
        <w:tblStyle w:val="4"/>
        <w:tblW w:w="10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00"/>
        <w:gridCol w:w="1485"/>
        <w:gridCol w:w="2409"/>
        <w:gridCol w:w="1489"/>
        <w:gridCol w:w="124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日 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时 间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会议内容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授课人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地点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10月18日（周二）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下午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13:00-15:30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会议报到，领取材料等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酒店大堂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15:30-17:30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分组破冰拓展、交流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拓展训练公司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第二体育场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晚上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8:30-9:00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交流晚宴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餐厅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10月19日（周三）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上午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8:30-9:00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开班合影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酒店门口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9:00-9:15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开班典礼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领导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致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辞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酒店会议室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9:15-10:40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科技企业孵化器十三五发展规划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火炬中心孵化器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处领导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11:00-12:00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青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岛市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十三五科技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规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划及孵化器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发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展方向介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绍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谭思明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青岛市科学技术信息研究院院长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下午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13:30-15:00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科技金融与创新孵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周存兴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科技部火炬创业导师、西安火炬创业投资有限公司决策委员会主任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15:15-17:00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腾讯创业生态体系介绍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史峻成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腾讯云渠道生态总监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10月20日（周四）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上午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9:00-12:00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海尔大学参观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孙中元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海尔大学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海尔大学执行校长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下午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13：30-15：00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孵化器、众创空间政策解读；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学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村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鞠</w:t>
            </w:r>
            <w:r>
              <w:rPr>
                <w:rFonts w:hint="eastAsia" w:ascii="宋体" w:hAnsi="宋体" w:eastAsia="宋体" w:cs="仿宋_GB2312"/>
                <w:b/>
                <w:kern w:val="0"/>
                <w:szCs w:val="21"/>
              </w:rPr>
              <w:t>纪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恩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酒店会议室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青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岛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市科技局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创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新孵化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处/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青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岛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市孵化器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协会专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委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会专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15:15-17:00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创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新券政策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解读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；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崔晓蓓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青岛市科技研发服务中心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10月21日（周五）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上午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9:00-10:20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众创空间运营体系及商业模式探讨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郑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健</w:t>
            </w:r>
            <w:r>
              <w:rPr>
                <w:rFonts w:ascii="宋体" w:hAnsi="宋体" w:eastAsia="宋体" w:cs="仿宋_GB2312"/>
                <w:b/>
                <w:kern w:val="0"/>
                <w:szCs w:val="21"/>
              </w:rPr>
              <w:t>灵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酒店会议室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P2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联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合创业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办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公社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创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10:30-12:00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“苗圃—众创空间-孵化器—加速器”孵化生态建设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谢吉华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上海杨浦科技创业中心总经理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下午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14:00-17:00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考试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酒店会议室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firstLine="560"/>
        <w:jc w:val="left"/>
        <w:rPr>
          <w:rFonts w:asciiTheme="minorEastAsia" w:hAnsiTheme="minorEastAsia" w:cstheme="minorEastAsia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_GB2312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54AA2"/>
    <w:rsid w:val="25454A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2016-10-08T07:53:00Z</dcterms:created>
  <dc:creator>Administrator</dc:creator>
  <cp:lastModifiedBy>Administrator</cp:lastModifiedBy>
  <dcterms:modified xsi:type="dcterms:W3CDTF">2016-10-08T07:53:59Z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